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B3963" w14:textId="77777777" w:rsidR="003F76B9" w:rsidRDefault="003F76B9" w:rsidP="003F76B9">
      <w:r>
        <w:t>Subject: Request for Approval to Enroll in Clemson Drone Applied UAS Thermography Course</w:t>
      </w:r>
    </w:p>
    <w:p w14:paraId="1935706C" w14:textId="77777777" w:rsidR="003F76B9" w:rsidRDefault="003F76B9" w:rsidP="003F76B9"/>
    <w:p w14:paraId="3226909D" w14:textId="77777777" w:rsidR="003F76B9" w:rsidRDefault="003F76B9" w:rsidP="003F76B9">
      <w:r>
        <w:t xml:space="preserve">Dear </w:t>
      </w:r>
      <w:r w:rsidRPr="003F76B9">
        <w:rPr>
          <w:highlight w:val="yellow"/>
        </w:rPr>
        <w:t>[INSERT SUPERVISOR NAME],</w:t>
      </w:r>
    </w:p>
    <w:p w14:paraId="0C86A56A" w14:textId="77777777" w:rsidR="003F76B9" w:rsidRDefault="003F76B9" w:rsidP="003F76B9"/>
    <w:p w14:paraId="248486D6" w14:textId="5027569B" w:rsidR="003F76B9" w:rsidRDefault="003F76B9" w:rsidP="003F76B9">
      <w:r w:rsidRPr="003F76B9">
        <w:t xml:space="preserve">I hope </w:t>
      </w:r>
      <w:r>
        <w:t>you’re doing</w:t>
      </w:r>
      <w:r w:rsidRPr="003F76B9">
        <w:t xml:space="preserve"> well. I am seeking your approval to enroll in the online Applied UAS Thermography course offered by Clemson University as part of my ongoing professional development. This course presents an excellent opportunity for me to enhance my skills and knowledge in UAS thermography, which I believe will significantly benefit our team and organization</w:t>
      </w:r>
      <w:r>
        <w:t>.</w:t>
      </w:r>
    </w:p>
    <w:p w14:paraId="0B35837B" w14:textId="77777777" w:rsidR="003F76B9" w:rsidRDefault="003F76B9" w:rsidP="003F76B9"/>
    <w:p w14:paraId="1F01C0F4" w14:textId="77777777" w:rsidR="003F76B9" w:rsidRDefault="003F76B9" w:rsidP="003F76B9">
      <w:r>
        <w:t>The Applied UAS Thermography course is designed to provide comprehensive instruction on the science and application of thermography using UAS technology. Here are a few highlights of what the course includes:</w:t>
      </w:r>
    </w:p>
    <w:p w14:paraId="21541E1E" w14:textId="522B5670" w:rsidR="003F76B9" w:rsidRDefault="003F76B9" w:rsidP="003F76B9">
      <w:pPr>
        <w:pStyle w:val="ListParagraph"/>
        <w:numPr>
          <w:ilvl w:val="0"/>
          <w:numId w:val="9"/>
        </w:numPr>
      </w:pPr>
      <w:r>
        <w:t>Understanding Infrared Science: Detailed instruction on the principles of infrared radiation and its practical applications in thermography.</w:t>
      </w:r>
    </w:p>
    <w:p w14:paraId="331437B2" w14:textId="2CE6790E" w:rsidR="003F76B9" w:rsidRDefault="003F76B9" w:rsidP="003F76B9">
      <w:pPr>
        <w:pStyle w:val="ListParagraph"/>
        <w:numPr>
          <w:ilvl w:val="0"/>
          <w:numId w:val="9"/>
        </w:numPr>
      </w:pPr>
      <w:r>
        <w:t>Image Tuning and Post-Production: Training on how to tune thermal images with post-production software to accurately determine true temperatures.</w:t>
      </w:r>
    </w:p>
    <w:p w14:paraId="29A9767E" w14:textId="26C35DA9" w:rsidR="003F76B9" w:rsidRDefault="003F76B9" w:rsidP="003F76B9">
      <w:pPr>
        <w:pStyle w:val="ListParagraph"/>
        <w:numPr>
          <w:ilvl w:val="0"/>
          <w:numId w:val="9"/>
        </w:numPr>
      </w:pPr>
      <w:r>
        <w:t>Data Interpretation: Guidance on interpreting thermal data and identifying potential issues while filtering out false positives.</w:t>
      </w:r>
    </w:p>
    <w:p w14:paraId="6533768B" w14:textId="05FD68F3" w:rsidR="003F76B9" w:rsidRDefault="003F76B9" w:rsidP="003F76B9">
      <w:pPr>
        <w:pStyle w:val="ListParagraph"/>
        <w:numPr>
          <w:ilvl w:val="0"/>
          <w:numId w:val="9"/>
        </w:numPr>
      </w:pPr>
      <w:r>
        <w:t>Hands-On Labs: Eleven individual labs to reinforce the concepts taught, ensuring practical understanding and application.</w:t>
      </w:r>
    </w:p>
    <w:p w14:paraId="0257AA3C" w14:textId="42C27155" w:rsidR="003F76B9" w:rsidRDefault="003F76B9" w:rsidP="003F76B9">
      <w:pPr>
        <w:pStyle w:val="ListParagraph"/>
        <w:numPr>
          <w:ilvl w:val="0"/>
          <w:numId w:val="9"/>
        </w:numPr>
      </w:pPr>
      <w:r>
        <w:t>Customized Feedback: Personalized feedback from Dr. Joe Burgett, a nationally recognized UAS researcher and educator, on all lab submissions.</w:t>
      </w:r>
    </w:p>
    <w:p w14:paraId="782A7D4F" w14:textId="77777777" w:rsidR="003F76B9" w:rsidRDefault="003F76B9" w:rsidP="003F76B9"/>
    <w:p w14:paraId="111644C7" w14:textId="77777777" w:rsidR="003F76B9" w:rsidRDefault="003F76B9" w:rsidP="003F76B9">
      <w:r>
        <w:t>This course provides a robust curriculum that is directly relevant to our work and aligns with our strategic goals. By completing this course, I will gain valuable skills in UAS thermography essential for various applications within our operations.</w:t>
      </w:r>
    </w:p>
    <w:p w14:paraId="1E594144" w14:textId="77777777" w:rsidR="003F76B9" w:rsidRDefault="003F76B9" w:rsidP="003F76B9"/>
    <w:p w14:paraId="61297F4E" w14:textId="77777777" w:rsidR="003F76B9" w:rsidRDefault="003F76B9" w:rsidP="003F76B9">
      <w:r>
        <w:t>Here is an estimate of the total costs for enrolling in the course:</w:t>
      </w:r>
    </w:p>
    <w:p w14:paraId="1005B69F" w14:textId="14911893" w:rsidR="003F76B9" w:rsidRDefault="003F76B9" w:rsidP="003F76B9">
      <w:r>
        <w:t>- Registration: $1</w:t>
      </w:r>
      <w:r>
        <w:t>,</w:t>
      </w:r>
      <w:r>
        <w:t>800</w:t>
      </w:r>
    </w:p>
    <w:p w14:paraId="463B98B9" w14:textId="748E7A7F" w:rsidR="003F76B9" w:rsidRDefault="003F76B9" w:rsidP="003F76B9">
      <w:r>
        <w:t xml:space="preserve">- Time Commitment: </w:t>
      </w:r>
      <w:r>
        <w:t>8</w:t>
      </w:r>
      <w:r>
        <w:t xml:space="preserve"> hours per week for </w:t>
      </w:r>
      <w:r>
        <w:t>3</w:t>
      </w:r>
      <w:r>
        <w:t xml:space="preserve"> weeks</w:t>
      </w:r>
    </w:p>
    <w:p w14:paraId="0D3B3F08" w14:textId="0733C1DF" w:rsidR="003F76B9" w:rsidRDefault="003F76B9" w:rsidP="003F76B9">
      <w:r>
        <w:t>Total projected costs: $1</w:t>
      </w:r>
      <w:r>
        <w:t>,</w:t>
      </w:r>
      <w:r>
        <w:t xml:space="preserve">800 </w:t>
      </w:r>
      <w:r>
        <w:t>24</w:t>
      </w:r>
      <w:r>
        <w:t xml:space="preserve"> hours of release time</w:t>
      </w:r>
    </w:p>
    <w:p w14:paraId="34EDCC15" w14:textId="77777777" w:rsidR="003F76B9" w:rsidRDefault="003F76B9" w:rsidP="003F76B9"/>
    <w:p w14:paraId="21BB019F" w14:textId="09E81A06" w:rsidR="003F76B9" w:rsidRDefault="003F76B9" w:rsidP="003F76B9">
      <w:r>
        <w:t>What This Course Does Not Include:</w:t>
      </w:r>
    </w:p>
    <w:p w14:paraId="1E39E8E3" w14:textId="38849B8C" w:rsidR="003F76B9" w:rsidRDefault="003F76B9" w:rsidP="003F76B9">
      <w:r>
        <w:lastRenderedPageBreak/>
        <w:t xml:space="preserve">The Applied UAS Thermography course does not include FAA Part 107 exam preparation, advanced flight training with a simulator, or APSA flight proficiency certification, which are part of other Clemson Drone courses. If you believe that these additional features would be beneficial, I encourage you to explore more about the UAS Essentials Plus or UAS Vocation courses at </w:t>
      </w:r>
      <w:hyperlink r:id="rId5" w:history="1">
        <w:r w:rsidRPr="005C0B9D">
          <w:rPr>
            <w:rStyle w:val="Hyperlink"/>
          </w:rPr>
          <w:t>www.clemsondrone.com</w:t>
        </w:r>
      </w:hyperlink>
      <w:r>
        <w:t>.</w:t>
      </w:r>
    </w:p>
    <w:p w14:paraId="2EA801D1" w14:textId="77777777" w:rsidR="003F76B9" w:rsidRDefault="003F76B9" w:rsidP="003F76B9"/>
    <w:p w14:paraId="7E5A6EFC" w14:textId="77777777" w:rsidR="003F76B9" w:rsidRDefault="003F76B9" w:rsidP="003F76B9">
      <w:r>
        <w:t>Given the essential nature of this training and the practical skills I will acquire, I am confident that this investment will deliver a significant return in terms of enhanced capabilities and efficiencies within our team.</w:t>
      </w:r>
    </w:p>
    <w:p w14:paraId="03D1017F" w14:textId="77777777" w:rsidR="003F76B9" w:rsidRDefault="003F76B9" w:rsidP="003F76B9"/>
    <w:p w14:paraId="04331F6F" w14:textId="77777777" w:rsidR="003F76B9" w:rsidRDefault="003F76B9" w:rsidP="003F76B9">
      <w:r>
        <w:t>I would appreciate the opportunity to discuss this further and answer any questions you might have. Thank you for considering my request.</w:t>
      </w:r>
    </w:p>
    <w:p w14:paraId="3849A4F0" w14:textId="77777777" w:rsidR="003F76B9" w:rsidRDefault="003F76B9" w:rsidP="003F76B9"/>
    <w:p w14:paraId="7C496D31" w14:textId="77777777" w:rsidR="003F76B9" w:rsidRDefault="003F76B9" w:rsidP="003F76B9">
      <w:r>
        <w:t>Best regards,</w:t>
      </w:r>
    </w:p>
    <w:p w14:paraId="27EEE11F" w14:textId="77777777" w:rsidR="003F76B9" w:rsidRDefault="003F76B9" w:rsidP="003F76B9"/>
    <w:p w14:paraId="29297312" w14:textId="77777777" w:rsidR="006B0612" w:rsidRPr="00A831C2" w:rsidRDefault="006B0612" w:rsidP="006B0612">
      <w:pPr>
        <w:rPr>
          <w:highlight w:val="yellow"/>
        </w:rPr>
      </w:pPr>
      <w:r w:rsidRPr="00A831C2">
        <w:rPr>
          <w:highlight w:val="yellow"/>
        </w:rPr>
        <w:t xml:space="preserve">[INSERT YOUR NAME]  </w:t>
      </w:r>
    </w:p>
    <w:p w14:paraId="6D73CB6C" w14:textId="36303C3A" w:rsidR="00A574EB" w:rsidRPr="006B0612" w:rsidRDefault="006B0612" w:rsidP="006B0612">
      <w:r w:rsidRPr="00A831C2">
        <w:rPr>
          <w:highlight w:val="yellow"/>
        </w:rPr>
        <w:t>[INSERT YOUR TITLE]</w:t>
      </w:r>
    </w:p>
    <w:sectPr w:rsidR="00A574EB" w:rsidRPr="006B06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E6857"/>
    <w:multiLevelType w:val="hybridMultilevel"/>
    <w:tmpl w:val="8966B626"/>
    <w:lvl w:ilvl="0" w:tplc="AF3C2AC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677B09"/>
    <w:multiLevelType w:val="hybridMultilevel"/>
    <w:tmpl w:val="6C289E7A"/>
    <w:lvl w:ilvl="0" w:tplc="A42A504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9E1E6E"/>
    <w:multiLevelType w:val="hybridMultilevel"/>
    <w:tmpl w:val="2C120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165E93"/>
    <w:multiLevelType w:val="hybridMultilevel"/>
    <w:tmpl w:val="E364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9214B9"/>
    <w:multiLevelType w:val="hybridMultilevel"/>
    <w:tmpl w:val="49603760"/>
    <w:lvl w:ilvl="0" w:tplc="AF3C2AC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2C1723"/>
    <w:multiLevelType w:val="hybridMultilevel"/>
    <w:tmpl w:val="57BE7EC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9A51D5E"/>
    <w:multiLevelType w:val="hybridMultilevel"/>
    <w:tmpl w:val="89B2F172"/>
    <w:lvl w:ilvl="0" w:tplc="AF3C2AC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2B63E7"/>
    <w:multiLevelType w:val="hybridMultilevel"/>
    <w:tmpl w:val="AD481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5A29AC"/>
    <w:multiLevelType w:val="hybridMultilevel"/>
    <w:tmpl w:val="26E8E99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32748914">
    <w:abstractNumId w:val="2"/>
  </w:num>
  <w:num w:numId="2" w16cid:durableId="2011057666">
    <w:abstractNumId w:val="7"/>
  </w:num>
  <w:num w:numId="3" w16cid:durableId="422603541">
    <w:abstractNumId w:val="6"/>
  </w:num>
  <w:num w:numId="4" w16cid:durableId="72317818">
    <w:abstractNumId w:val="4"/>
  </w:num>
  <w:num w:numId="5" w16cid:durableId="723673419">
    <w:abstractNumId w:val="0"/>
  </w:num>
  <w:num w:numId="6" w16cid:durableId="2028674346">
    <w:abstractNumId w:val="8"/>
  </w:num>
  <w:num w:numId="7" w16cid:durableId="1251039379">
    <w:abstractNumId w:val="3"/>
  </w:num>
  <w:num w:numId="8" w16cid:durableId="1148404845">
    <w:abstractNumId w:val="1"/>
  </w:num>
  <w:num w:numId="9" w16cid:durableId="14303532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DC1"/>
    <w:rsid w:val="00063265"/>
    <w:rsid w:val="001C0291"/>
    <w:rsid w:val="002F7DCD"/>
    <w:rsid w:val="0039223B"/>
    <w:rsid w:val="003B3DC1"/>
    <w:rsid w:val="003F76B9"/>
    <w:rsid w:val="00542706"/>
    <w:rsid w:val="005B56DE"/>
    <w:rsid w:val="006B0612"/>
    <w:rsid w:val="007D17CD"/>
    <w:rsid w:val="008340D7"/>
    <w:rsid w:val="00952C69"/>
    <w:rsid w:val="00A064D1"/>
    <w:rsid w:val="00A36AB9"/>
    <w:rsid w:val="00A574EB"/>
    <w:rsid w:val="00A831C2"/>
    <w:rsid w:val="00AB2BA2"/>
    <w:rsid w:val="00E52B1E"/>
    <w:rsid w:val="00F45F94"/>
    <w:rsid w:val="00F74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0E737"/>
  <w15:chartTrackingRefBased/>
  <w15:docId w15:val="{ADD3608C-D9F9-45E3-AA7F-0D4801D5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3D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3D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3D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3D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3D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3D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3D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3D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3D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D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3D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3D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3D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3D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3D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3D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3D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3DC1"/>
    <w:rPr>
      <w:rFonts w:eastAsiaTheme="majorEastAsia" w:cstheme="majorBidi"/>
      <w:color w:val="272727" w:themeColor="text1" w:themeTint="D8"/>
    </w:rPr>
  </w:style>
  <w:style w:type="paragraph" w:styleId="Title">
    <w:name w:val="Title"/>
    <w:basedOn w:val="Normal"/>
    <w:next w:val="Normal"/>
    <w:link w:val="TitleChar"/>
    <w:uiPriority w:val="10"/>
    <w:qFormat/>
    <w:rsid w:val="003B3D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3D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3D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3D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3DC1"/>
    <w:pPr>
      <w:spacing w:before="160"/>
      <w:jc w:val="center"/>
    </w:pPr>
    <w:rPr>
      <w:i/>
      <w:iCs/>
      <w:color w:val="404040" w:themeColor="text1" w:themeTint="BF"/>
    </w:rPr>
  </w:style>
  <w:style w:type="character" w:customStyle="1" w:styleId="QuoteChar">
    <w:name w:val="Quote Char"/>
    <w:basedOn w:val="DefaultParagraphFont"/>
    <w:link w:val="Quote"/>
    <w:uiPriority w:val="29"/>
    <w:rsid w:val="003B3DC1"/>
    <w:rPr>
      <w:i/>
      <w:iCs/>
      <w:color w:val="404040" w:themeColor="text1" w:themeTint="BF"/>
    </w:rPr>
  </w:style>
  <w:style w:type="paragraph" w:styleId="ListParagraph">
    <w:name w:val="List Paragraph"/>
    <w:basedOn w:val="Normal"/>
    <w:uiPriority w:val="34"/>
    <w:qFormat/>
    <w:rsid w:val="003B3DC1"/>
    <w:pPr>
      <w:ind w:left="720"/>
      <w:contextualSpacing/>
    </w:pPr>
  </w:style>
  <w:style w:type="character" w:styleId="IntenseEmphasis">
    <w:name w:val="Intense Emphasis"/>
    <w:basedOn w:val="DefaultParagraphFont"/>
    <w:uiPriority w:val="21"/>
    <w:qFormat/>
    <w:rsid w:val="003B3DC1"/>
    <w:rPr>
      <w:i/>
      <w:iCs/>
      <w:color w:val="0F4761" w:themeColor="accent1" w:themeShade="BF"/>
    </w:rPr>
  </w:style>
  <w:style w:type="paragraph" w:styleId="IntenseQuote">
    <w:name w:val="Intense Quote"/>
    <w:basedOn w:val="Normal"/>
    <w:next w:val="Normal"/>
    <w:link w:val="IntenseQuoteChar"/>
    <w:uiPriority w:val="30"/>
    <w:qFormat/>
    <w:rsid w:val="003B3D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3DC1"/>
    <w:rPr>
      <w:i/>
      <w:iCs/>
      <w:color w:val="0F4761" w:themeColor="accent1" w:themeShade="BF"/>
    </w:rPr>
  </w:style>
  <w:style w:type="character" w:styleId="IntenseReference">
    <w:name w:val="Intense Reference"/>
    <w:basedOn w:val="DefaultParagraphFont"/>
    <w:uiPriority w:val="32"/>
    <w:qFormat/>
    <w:rsid w:val="003B3DC1"/>
    <w:rPr>
      <w:b/>
      <w:bCs/>
      <w:smallCaps/>
      <w:color w:val="0F4761" w:themeColor="accent1" w:themeShade="BF"/>
      <w:spacing w:val="5"/>
    </w:rPr>
  </w:style>
  <w:style w:type="character" w:styleId="Hyperlink">
    <w:name w:val="Hyperlink"/>
    <w:basedOn w:val="DefaultParagraphFont"/>
    <w:uiPriority w:val="99"/>
    <w:unhideWhenUsed/>
    <w:rsid w:val="00A574EB"/>
    <w:rPr>
      <w:color w:val="467886" w:themeColor="hyperlink"/>
      <w:u w:val="single"/>
    </w:rPr>
  </w:style>
  <w:style w:type="character" w:styleId="UnresolvedMention">
    <w:name w:val="Unresolved Mention"/>
    <w:basedOn w:val="DefaultParagraphFont"/>
    <w:uiPriority w:val="99"/>
    <w:semiHidden/>
    <w:unhideWhenUsed/>
    <w:rsid w:val="00A57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lemsondron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398</Words>
  <Characters>2317</Characters>
  <Application>Microsoft Office Word</Application>
  <DocSecurity>0</DocSecurity>
  <Lines>52</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Michael Burgett</dc:creator>
  <cp:keywords/>
  <dc:description/>
  <cp:lastModifiedBy>Joseph Michael Burgett</cp:lastModifiedBy>
  <cp:revision>3</cp:revision>
  <dcterms:created xsi:type="dcterms:W3CDTF">2024-05-19T15:11:00Z</dcterms:created>
  <dcterms:modified xsi:type="dcterms:W3CDTF">2024-05-19T15:16:00Z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3dde8967-140f-405a-9cf4-bde5fc85182e</vt:lpwstr>
  </property>
</Properties>
</file>